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6A4A" w14:textId="77777777" w:rsidR="00B721B4" w:rsidRDefault="00D3188E" w:rsidP="00B721B4">
      <w:r>
        <w:rPr>
          <w:noProof/>
        </w:rPr>
        <w:drawing>
          <wp:inline distT="0" distB="0" distL="0" distR="0" wp14:anchorId="22464C9C" wp14:editId="7D7EB80B">
            <wp:extent cx="1947545" cy="473710"/>
            <wp:effectExtent l="0" t="0" r="0" b="2540"/>
            <wp:docPr id="82" name="Picture 4" descr="National Institutes of Health. National Center for Complementary and Integrative Health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4" descr="National Institutes of Health. National Center for Complementary and Integrative Health log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5C2C" w14:textId="77777777" w:rsidR="00985685" w:rsidRDefault="001A58A5" w:rsidP="001A58A5">
      <w:pPr>
        <w:pStyle w:val="Heading1"/>
      </w:pPr>
      <w:r w:rsidRPr="001A58A5">
        <w:t>Tool Summary Sheet</w:t>
      </w:r>
    </w:p>
    <w:tbl>
      <w:tblPr>
        <w:tblW w:w="5000" w:type="pct"/>
        <w:tblLook w:val="04A0" w:firstRow="1" w:lastRow="0" w:firstColumn="1" w:lastColumn="0" w:noHBand="0" w:noVBand="1"/>
        <w:tblDescription w:val="Layout table."/>
      </w:tblPr>
      <w:tblGrid>
        <w:gridCol w:w="1990"/>
        <w:gridCol w:w="7946"/>
      </w:tblGrid>
      <w:tr w:rsidR="001A58A5" w:rsidRPr="001A58A5" w14:paraId="6A74B42E" w14:textId="77777777" w:rsidTr="00827DCD">
        <w:trPr>
          <w:cantSplit/>
          <w:tblHeader/>
        </w:trPr>
        <w:tc>
          <w:tcPr>
            <w:tcW w:w="984" w:type="pct"/>
          </w:tcPr>
          <w:p w14:paraId="24A0BBCF" w14:textId="77777777" w:rsidR="001A58A5" w:rsidRPr="001A58A5" w:rsidRDefault="001A58A5" w:rsidP="001A58A5">
            <w:pPr>
              <w:pStyle w:val="TRH-TableRowHeading"/>
            </w:pPr>
            <w:r w:rsidRPr="001A58A5">
              <w:t>Tool:</w:t>
            </w:r>
          </w:p>
        </w:tc>
        <w:tc>
          <w:tcPr>
            <w:tcW w:w="4016" w:type="pct"/>
          </w:tcPr>
          <w:p w14:paraId="4551B40A" w14:textId="77777777" w:rsidR="001A58A5" w:rsidRPr="001A58A5" w:rsidRDefault="005E2312" w:rsidP="00832EFE">
            <w:pPr>
              <w:pStyle w:val="TX-TableText"/>
            </w:pPr>
            <w:r>
              <w:t>Regulatory Binder Checklist</w:t>
            </w:r>
          </w:p>
        </w:tc>
      </w:tr>
      <w:tr w:rsidR="001A58A5" w:rsidRPr="001A58A5" w14:paraId="5C3F9DD2" w14:textId="77777777" w:rsidTr="00827DCD">
        <w:trPr>
          <w:cantSplit/>
          <w:tblHeader/>
        </w:trPr>
        <w:tc>
          <w:tcPr>
            <w:tcW w:w="984" w:type="pct"/>
          </w:tcPr>
          <w:p w14:paraId="1A312CAB" w14:textId="77777777" w:rsidR="001A58A5" w:rsidRPr="001A58A5" w:rsidRDefault="001A58A5" w:rsidP="001A58A5">
            <w:pPr>
              <w:pStyle w:val="TRH-TableRowHeading"/>
            </w:pPr>
            <w:r w:rsidRPr="001A58A5">
              <w:t>Purpose:</w:t>
            </w:r>
          </w:p>
        </w:tc>
        <w:tc>
          <w:tcPr>
            <w:tcW w:w="4016" w:type="pct"/>
          </w:tcPr>
          <w:p w14:paraId="6B8B5B6F" w14:textId="77777777" w:rsidR="001A58A5" w:rsidRPr="001A58A5" w:rsidRDefault="005E2312" w:rsidP="00832EFE">
            <w:pPr>
              <w:pStyle w:val="TX-TableText"/>
            </w:pPr>
            <w:r w:rsidRPr="00717E56">
              <w:t xml:space="preserve">To provide an organizational framework </w:t>
            </w:r>
            <w:r>
              <w:t xml:space="preserve">for </w:t>
            </w:r>
            <w:r w:rsidRPr="00717E56">
              <w:t>filing paper versions of essential study documents (or referencing location of an electronically stored file)</w:t>
            </w:r>
          </w:p>
        </w:tc>
      </w:tr>
      <w:tr w:rsidR="001A58A5" w:rsidRPr="001A58A5" w14:paraId="28FBC5E9" w14:textId="77777777" w:rsidTr="00827DCD">
        <w:trPr>
          <w:cantSplit/>
          <w:tblHeader/>
        </w:trPr>
        <w:tc>
          <w:tcPr>
            <w:tcW w:w="984" w:type="pct"/>
          </w:tcPr>
          <w:p w14:paraId="0F965BBB" w14:textId="77777777" w:rsidR="001A58A5" w:rsidRPr="001A58A5" w:rsidRDefault="001A58A5" w:rsidP="001A58A5">
            <w:pPr>
              <w:pStyle w:val="TRH-TableRowHeading"/>
            </w:pPr>
            <w:r w:rsidRPr="001A58A5">
              <w:t>Audience/User:</w:t>
            </w:r>
          </w:p>
        </w:tc>
        <w:tc>
          <w:tcPr>
            <w:tcW w:w="4016" w:type="pct"/>
          </w:tcPr>
          <w:p w14:paraId="1649D1A1" w14:textId="77777777" w:rsidR="001A58A5" w:rsidRPr="001A58A5" w:rsidRDefault="005E2312" w:rsidP="00832EFE">
            <w:pPr>
              <w:pStyle w:val="TX-TableText"/>
            </w:pPr>
            <w:r w:rsidRPr="00717E56">
              <w:t>Study coordinators or individuals responsible for establishing the Essential Document Binder (synonyms</w:t>
            </w:r>
            <w:r>
              <w:t>:</w:t>
            </w:r>
            <w:r w:rsidRPr="00717E56">
              <w:t xml:space="preserve"> Investigator Binder, Regulatory Binder, Investigational Site File (ISF)</w:t>
            </w:r>
            <w:r>
              <w:t>,</w:t>
            </w:r>
            <w:r w:rsidRPr="00717E56">
              <w:t xml:space="preserve"> or Study Binder)</w:t>
            </w:r>
          </w:p>
        </w:tc>
      </w:tr>
      <w:tr w:rsidR="001A58A5" w:rsidRPr="001A58A5" w14:paraId="39623D80" w14:textId="77777777" w:rsidTr="00827DCD">
        <w:trPr>
          <w:cantSplit/>
          <w:tblHeader/>
        </w:trPr>
        <w:tc>
          <w:tcPr>
            <w:tcW w:w="984" w:type="pct"/>
          </w:tcPr>
          <w:p w14:paraId="5DE44CDE" w14:textId="77777777" w:rsidR="001A58A5" w:rsidRPr="001A58A5" w:rsidRDefault="001A58A5" w:rsidP="001A58A5">
            <w:pPr>
              <w:pStyle w:val="TRH-TableRowHeading"/>
            </w:pPr>
            <w:r w:rsidRPr="001A58A5">
              <w:t>Details:</w:t>
            </w:r>
          </w:p>
        </w:tc>
        <w:tc>
          <w:tcPr>
            <w:tcW w:w="4016" w:type="pct"/>
          </w:tcPr>
          <w:p w14:paraId="1A65B698" w14:textId="77777777" w:rsidR="005E2312" w:rsidRDefault="005E2312" w:rsidP="005E2312">
            <w:pPr>
              <w:pStyle w:val="TB-TableBullets"/>
            </w:pPr>
            <w:r>
              <w:t>This document clarifies the standard content of the Binder.</w:t>
            </w:r>
          </w:p>
          <w:p w14:paraId="4B1AA5CE" w14:textId="77777777" w:rsidR="005E2312" w:rsidRDefault="005E2312" w:rsidP="005E2312">
            <w:pPr>
              <w:pStyle w:val="TB-TableBullets"/>
            </w:pPr>
            <w:r>
              <w:t>It is the responsibility of the investigator to ensure compliance with Good Clinical Practice (GCP), institutional review board (IRB), and applicable regulatory requirements.</w:t>
            </w:r>
          </w:p>
          <w:p w14:paraId="5857BFB4" w14:textId="77777777" w:rsidR="001A58A5" w:rsidRPr="001A58A5" w:rsidRDefault="005E2312" w:rsidP="005E2312">
            <w:pPr>
              <w:pStyle w:val="TB-TableBullets"/>
            </w:pPr>
            <w:r>
              <w:t>This document serves as a template and may be modified for study-specific needs/requirements.</w:t>
            </w:r>
          </w:p>
        </w:tc>
      </w:tr>
      <w:tr w:rsidR="001A58A5" w:rsidRPr="001A58A5" w14:paraId="6D25ECA8" w14:textId="77777777" w:rsidTr="00827DCD">
        <w:trPr>
          <w:cantSplit/>
          <w:tblHeader/>
        </w:trPr>
        <w:tc>
          <w:tcPr>
            <w:tcW w:w="984" w:type="pct"/>
          </w:tcPr>
          <w:p w14:paraId="08DE1A91" w14:textId="77777777" w:rsidR="001A58A5" w:rsidRPr="001A58A5" w:rsidRDefault="001A58A5" w:rsidP="001A58A5">
            <w:pPr>
              <w:pStyle w:val="TRH-TableRowHeading"/>
            </w:pPr>
            <w:r w:rsidRPr="001A58A5">
              <w:t>Best Practice Recommendations:</w:t>
            </w:r>
          </w:p>
        </w:tc>
        <w:tc>
          <w:tcPr>
            <w:tcW w:w="4016" w:type="pct"/>
          </w:tcPr>
          <w:p w14:paraId="4BADCF98" w14:textId="77777777" w:rsidR="005E2312" w:rsidRDefault="005E2312" w:rsidP="005E2312">
            <w:pPr>
              <w:pStyle w:val="TB-TableBullets"/>
            </w:pPr>
            <w:r>
              <w:t>Store items in reverse chronological order, with the newest items within a section placed at the front of the section.</w:t>
            </w:r>
          </w:p>
          <w:p w14:paraId="6601C66B" w14:textId="77777777" w:rsidR="001A58A5" w:rsidRPr="001A58A5" w:rsidRDefault="005E2312" w:rsidP="005E2312">
            <w:pPr>
              <w:pStyle w:val="TB-TableBullets"/>
            </w:pPr>
            <w:r>
              <w:t>Multi-site studies: The lead site may choose to customize the checklist for the study and provide to all participating sites.</w:t>
            </w:r>
          </w:p>
        </w:tc>
      </w:tr>
      <w:tr w:rsidR="005E2312" w:rsidRPr="001A58A5" w14:paraId="5F2E3AA8" w14:textId="77777777" w:rsidTr="00827DCD">
        <w:trPr>
          <w:cantSplit/>
          <w:tblHeader/>
        </w:trPr>
        <w:tc>
          <w:tcPr>
            <w:tcW w:w="984" w:type="pct"/>
          </w:tcPr>
          <w:p w14:paraId="62F4D78C" w14:textId="77777777" w:rsidR="005E2312" w:rsidRPr="001A58A5" w:rsidRDefault="005E2312" w:rsidP="001A58A5">
            <w:pPr>
              <w:pStyle w:val="TRH-TableRowHeading"/>
            </w:pPr>
            <w:r w:rsidRPr="005E2312">
              <w:t>References:</w:t>
            </w:r>
          </w:p>
        </w:tc>
        <w:tc>
          <w:tcPr>
            <w:tcW w:w="4016" w:type="pct"/>
          </w:tcPr>
          <w:p w14:paraId="65FE1310" w14:textId="77777777" w:rsidR="005E2312" w:rsidRDefault="005E2312" w:rsidP="005E2312">
            <w:pPr>
              <w:pStyle w:val="TB-TableBullets"/>
              <w:numPr>
                <w:ilvl w:val="0"/>
                <w:numId w:val="0"/>
              </w:numPr>
              <w:ind w:left="144"/>
            </w:pPr>
            <w:r w:rsidRPr="00717E56">
              <w:t xml:space="preserve">Good Clinical Practice </w:t>
            </w:r>
            <w:r>
              <w:t>(E6) Section 8.1, 8.2, 8.3, 8.4</w:t>
            </w:r>
          </w:p>
        </w:tc>
      </w:tr>
    </w:tbl>
    <w:p w14:paraId="0B8D23D0" w14:textId="77777777" w:rsidR="001A58A5" w:rsidRPr="00C86992" w:rsidRDefault="001A58A5" w:rsidP="00C86992">
      <w:pPr>
        <w:pStyle w:val="Heading2"/>
        <w:rPr>
          <w:rStyle w:val="BoldUnderscore"/>
          <w:b/>
          <w:bCs w:val="0"/>
        </w:rPr>
      </w:pPr>
      <w:r w:rsidRPr="00C86992">
        <w:rPr>
          <w:rStyle w:val="BoldUnderscore"/>
          <w:b/>
          <w:bCs w:val="0"/>
        </w:rPr>
        <w:t>Tool Revision History: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ool Revision History log."/>
      </w:tblPr>
      <w:tblGrid>
        <w:gridCol w:w="1636"/>
        <w:gridCol w:w="1639"/>
        <w:gridCol w:w="6656"/>
      </w:tblGrid>
      <w:tr w:rsidR="001A58A5" w:rsidRPr="00A24CA1" w14:paraId="20AFAD90" w14:textId="77777777" w:rsidTr="00827DCD">
        <w:trPr>
          <w:cantSplit/>
          <w:trHeight w:val="360"/>
          <w:tblHeader/>
        </w:trPr>
        <w:tc>
          <w:tcPr>
            <w:tcW w:w="1649" w:type="pct"/>
            <w:gridSpan w:val="2"/>
            <w:vAlign w:val="center"/>
          </w:tcPr>
          <w:p w14:paraId="40A3A1CD" w14:textId="77777777" w:rsidR="001A58A5" w:rsidRPr="001A58A5" w:rsidRDefault="001A58A5" w:rsidP="001A58A5">
            <w:pPr>
              <w:pStyle w:val="TH-TableHeading"/>
              <w:rPr>
                <w:rStyle w:val="Strong"/>
                <w:b/>
                <w:bCs w:val="0"/>
              </w:rPr>
            </w:pPr>
            <w:r w:rsidRPr="001A58A5">
              <w:rPr>
                <w:rStyle w:val="Strong"/>
                <w:b/>
                <w:bCs w:val="0"/>
              </w:rPr>
              <w:t>Version</w:t>
            </w:r>
          </w:p>
        </w:tc>
        <w:tc>
          <w:tcPr>
            <w:tcW w:w="3351" w:type="pct"/>
            <w:tcBorders>
              <w:top w:val="nil"/>
              <w:right w:val="nil"/>
            </w:tcBorders>
            <w:vAlign w:val="center"/>
          </w:tcPr>
          <w:p w14:paraId="60831B00" w14:textId="77777777" w:rsidR="001A58A5" w:rsidRPr="001A58A5" w:rsidRDefault="001A58A5" w:rsidP="001A58A5">
            <w:pPr>
              <w:pStyle w:val="TH-TableHeading"/>
            </w:pPr>
          </w:p>
        </w:tc>
      </w:tr>
      <w:tr w:rsidR="001A58A5" w:rsidRPr="00A24CA1" w14:paraId="4CA0A78C" w14:textId="77777777" w:rsidTr="00827DCD">
        <w:trPr>
          <w:cantSplit/>
          <w:trHeight w:val="360"/>
          <w:tblHeader/>
        </w:trPr>
        <w:tc>
          <w:tcPr>
            <w:tcW w:w="824" w:type="pct"/>
            <w:vAlign w:val="center"/>
          </w:tcPr>
          <w:p w14:paraId="0EA229A2" w14:textId="77777777" w:rsidR="001A58A5" w:rsidRPr="001A58A5" w:rsidRDefault="001A58A5" w:rsidP="001A58A5">
            <w:pPr>
              <w:pStyle w:val="TH-TableHeading"/>
            </w:pPr>
            <w:r w:rsidRPr="001A58A5">
              <w:t>Number</w:t>
            </w:r>
          </w:p>
        </w:tc>
        <w:tc>
          <w:tcPr>
            <w:tcW w:w="824" w:type="pct"/>
            <w:vAlign w:val="center"/>
          </w:tcPr>
          <w:p w14:paraId="7E23E7CA" w14:textId="77777777" w:rsidR="001A58A5" w:rsidRPr="001A58A5" w:rsidRDefault="001A58A5" w:rsidP="001A58A5">
            <w:pPr>
              <w:pStyle w:val="TH-TableHeading"/>
            </w:pPr>
            <w:r w:rsidRPr="001A58A5">
              <w:t>Date</w:t>
            </w:r>
          </w:p>
        </w:tc>
        <w:tc>
          <w:tcPr>
            <w:tcW w:w="3351" w:type="pct"/>
            <w:vAlign w:val="center"/>
          </w:tcPr>
          <w:p w14:paraId="42803C93" w14:textId="77777777" w:rsidR="001A58A5" w:rsidRPr="001A58A5" w:rsidRDefault="001A58A5" w:rsidP="001A58A5">
            <w:pPr>
              <w:pStyle w:val="TH-TableHeading"/>
              <w:jc w:val="left"/>
            </w:pPr>
            <w:r w:rsidRPr="001A58A5">
              <w:t>Summary of Revisions Made:</w:t>
            </w:r>
          </w:p>
        </w:tc>
      </w:tr>
      <w:tr w:rsidR="001A58A5" w:rsidRPr="00A24CA1" w14:paraId="7435C045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4A487F06" w14:textId="77777777" w:rsidR="001A58A5" w:rsidRPr="001A58A5" w:rsidRDefault="005E2312" w:rsidP="001A58A5">
            <w:pPr>
              <w:pStyle w:val="TX-TableText"/>
              <w:ind w:left="0"/>
              <w:jc w:val="center"/>
            </w:pPr>
            <w:r>
              <w:t>1</w:t>
            </w:r>
            <w:r w:rsidRPr="00717E56">
              <w:t>.0</w:t>
            </w:r>
          </w:p>
        </w:tc>
        <w:tc>
          <w:tcPr>
            <w:tcW w:w="824" w:type="pct"/>
            <w:vAlign w:val="center"/>
          </w:tcPr>
          <w:p w14:paraId="5A3DE8DD" w14:textId="77777777" w:rsidR="001A58A5" w:rsidRPr="001A58A5" w:rsidRDefault="005E2312" w:rsidP="001A58A5">
            <w:pPr>
              <w:pStyle w:val="TX-TableText"/>
              <w:ind w:left="0"/>
              <w:jc w:val="center"/>
            </w:pPr>
            <w:r>
              <w:t>11May2012</w:t>
            </w:r>
          </w:p>
        </w:tc>
        <w:tc>
          <w:tcPr>
            <w:tcW w:w="3351" w:type="pct"/>
          </w:tcPr>
          <w:p w14:paraId="141B3E67" w14:textId="77777777" w:rsidR="001A58A5" w:rsidRPr="001A58A5" w:rsidRDefault="005E2312" w:rsidP="001A58A5">
            <w:pPr>
              <w:pStyle w:val="TX-TableText"/>
              <w:ind w:left="0"/>
            </w:pPr>
            <w:r w:rsidRPr="00717E56">
              <w:t>First published version</w:t>
            </w:r>
          </w:p>
        </w:tc>
      </w:tr>
      <w:tr w:rsidR="001A58A5" w:rsidRPr="00A24CA1" w14:paraId="0ECAA391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4D1E0283" w14:textId="77777777" w:rsidR="001A58A5" w:rsidRPr="001A58A5" w:rsidRDefault="005E2312" w:rsidP="001A58A5">
            <w:pPr>
              <w:pStyle w:val="TX-TableText"/>
              <w:ind w:left="0"/>
              <w:jc w:val="center"/>
            </w:pPr>
            <w:r>
              <w:t>2</w:t>
            </w:r>
            <w:r w:rsidRPr="00717E56">
              <w:t>.0</w:t>
            </w:r>
          </w:p>
        </w:tc>
        <w:tc>
          <w:tcPr>
            <w:tcW w:w="824" w:type="pct"/>
            <w:vAlign w:val="center"/>
          </w:tcPr>
          <w:p w14:paraId="135347B7" w14:textId="77777777" w:rsidR="001A58A5" w:rsidRPr="001A58A5" w:rsidRDefault="005E2312" w:rsidP="001A58A5">
            <w:pPr>
              <w:pStyle w:val="TX-TableText"/>
              <w:ind w:left="0"/>
              <w:jc w:val="center"/>
            </w:pPr>
            <w:r>
              <w:t>24Apr2013</w:t>
            </w:r>
          </w:p>
        </w:tc>
        <w:tc>
          <w:tcPr>
            <w:tcW w:w="3351" w:type="pct"/>
          </w:tcPr>
          <w:p w14:paraId="7CF2EF13" w14:textId="77777777" w:rsidR="001A58A5" w:rsidRPr="001A58A5" w:rsidRDefault="005E2312" w:rsidP="001A58A5">
            <w:pPr>
              <w:pStyle w:val="TX-TableText"/>
              <w:ind w:left="0"/>
            </w:pPr>
            <w:r>
              <w:t>Cover sheet added, checklist updated</w:t>
            </w:r>
          </w:p>
        </w:tc>
      </w:tr>
      <w:tr w:rsidR="005B67E2" w:rsidRPr="00A24CA1" w14:paraId="679615E0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0EF1A84D" w14:textId="77777777" w:rsidR="005B67E2" w:rsidRDefault="005B67E2" w:rsidP="001A58A5">
            <w:pPr>
              <w:pStyle w:val="TX-TableText"/>
              <w:ind w:left="0"/>
              <w:jc w:val="center"/>
            </w:pPr>
            <w:r>
              <w:t>3.0</w:t>
            </w:r>
          </w:p>
        </w:tc>
        <w:tc>
          <w:tcPr>
            <w:tcW w:w="824" w:type="pct"/>
            <w:vAlign w:val="center"/>
          </w:tcPr>
          <w:p w14:paraId="67D25568" w14:textId="77777777" w:rsidR="005B67E2" w:rsidRDefault="005B67E2" w:rsidP="001A58A5">
            <w:pPr>
              <w:pStyle w:val="TX-TableText"/>
              <w:ind w:left="0"/>
              <w:jc w:val="center"/>
            </w:pPr>
            <w:r>
              <w:t>12May2014</w:t>
            </w:r>
          </w:p>
        </w:tc>
        <w:tc>
          <w:tcPr>
            <w:tcW w:w="3351" w:type="pct"/>
          </w:tcPr>
          <w:p w14:paraId="0B2362E8" w14:textId="77777777" w:rsidR="005B67E2" w:rsidRDefault="005B67E2" w:rsidP="001A58A5">
            <w:pPr>
              <w:pStyle w:val="TX-TableText"/>
              <w:ind w:left="0"/>
            </w:pPr>
            <w:r>
              <w:t>Fix of typographical errors</w:t>
            </w:r>
          </w:p>
        </w:tc>
      </w:tr>
    </w:tbl>
    <w:p w14:paraId="03D22A0A" w14:textId="77777777" w:rsidR="00A24CA1" w:rsidRDefault="00A24CA1" w:rsidP="001A58A5">
      <w:pPr>
        <w:pStyle w:val="L1-FlLSp12"/>
        <w:sectPr w:rsidR="00A24CA1" w:rsidSect="00B721B4">
          <w:footerReference w:type="default" r:id="rId9"/>
          <w:footerReference w:type="first" r:id="rId10"/>
          <w:pgSz w:w="12240" w:h="15840" w:code="1"/>
          <w:pgMar w:top="720" w:right="1152" w:bottom="1440" w:left="1152" w:header="720" w:footer="576" w:gutter="0"/>
          <w:cols w:space="720"/>
          <w:titlePg/>
          <w:docGrid w:linePitch="326"/>
        </w:sectPr>
      </w:pPr>
    </w:p>
    <w:p w14:paraId="30A3782F" w14:textId="77777777" w:rsidR="005E2312" w:rsidRPr="00916FEC" w:rsidRDefault="005E2312" w:rsidP="005E2312">
      <w:pPr>
        <w:pStyle w:val="Heading1"/>
      </w:pPr>
      <w:r w:rsidRPr="00916FEC">
        <w:lastRenderedPageBreak/>
        <w:t>Regulatory Binder Checklist</w:t>
      </w:r>
    </w:p>
    <w:p w14:paraId="0A465F8C" w14:textId="77777777" w:rsidR="005E2312" w:rsidRPr="003061C0" w:rsidRDefault="005E2312" w:rsidP="00CA5360">
      <w:pPr>
        <w:pStyle w:val="SL-FlLftSgl"/>
        <w:spacing w:after="240"/>
      </w:pPr>
      <w:r w:rsidRPr="003061C0">
        <w:t>The following documents (all versions) should be collected and filed in the regulatory binder, if applicable to the clinical study (ref: ICH/GCP).</w:t>
      </w:r>
    </w:p>
    <w:p w14:paraId="48CC2160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Protocol and Amendments</w:t>
      </w:r>
    </w:p>
    <w:p w14:paraId="5A293D76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553D4E6" wp14:editId="4F4AA3E7">
            <wp:extent cx="122707" cy="118872"/>
            <wp:effectExtent l="0" t="0" r="0" b="0"/>
            <wp:docPr id="4" name="Picture 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Log of protocol changes</w:t>
      </w:r>
    </w:p>
    <w:p w14:paraId="7B27ACAF" w14:textId="77777777" w:rsidR="005E2312" w:rsidRPr="004A73F6" w:rsidRDefault="00CA5360" w:rsidP="004A73F6">
      <w:pPr>
        <w:pStyle w:val="SL-FlLftSgl"/>
        <w:keepNext/>
        <w:ind w:left="720" w:hanging="360"/>
        <w:rPr>
          <w:spacing w:val="-4"/>
        </w:rPr>
      </w:pPr>
      <w:r w:rsidRPr="005E2312">
        <w:rPr>
          <w:noProof/>
          <w:position w:val="-4"/>
          <w:sz w:val="18"/>
        </w:rPr>
        <w:drawing>
          <wp:inline distT="0" distB="0" distL="0" distR="0" wp14:anchorId="10A4C9FC" wp14:editId="1FCE7AD3">
            <wp:extent cx="122707" cy="118872"/>
            <wp:effectExtent l="0" t="0" r="0" b="0"/>
            <wp:docPr id="2" name="Picture 2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</w:r>
      <w:r w:rsidR="005E2312" w:rsidRPr="004A73F6">
        <w:rPr>
          <w:spacing w:val="-4"/>
        </w:rPr>
        <w:t>Institutional Review Board (IRB)-approved protocol, with signed principal investigator (PI) signature page</w:t>
      </w:r>
    </w:p>
    <w:p w14:paraId="3C18A717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DE7606B" wp14:editId="2240822B">
            <wp:extent cx="122707" cy="118872"/>
            <wp:effectExtent l="0" t="0" r="0" b="0"/>
            <wp:docPr id="15" name="Picture 1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IRB-approved blank Case Report Forms</w:t>
      </w:r>
    </w:p>
    <w:p w14:paraId="18CEFE64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82D2F47" wp14:editId="222C8D96">
            <wp:extent cx="122707" cy="118872"/>
            <wp:effectExtent l="0" t="0" r="0" b="0"/>
            <wp:docPr id="16" name="Picture 1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IRB-approved advertisements</w:t>
      </w:r>
    </w:p>
    <w:p w14:paraId="5801FE6B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746BCAEC" wp14:editId="18D44375">
            <wp:extent cx="122707" cy="118872"/>
            <wp:effectExtent l="0" t="0" r="0" b="0"/>
            <wp:docPr id="17" name="Picture 17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IRB-approved Participant Information Sheets</w:t>
      </w:r>
    </w:p>
    <w:p w14:paraId="5F8A42A2" w14:textId="77777777" w:rsid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9D048E7" wp14:editId="55116ECB">
            <wp:extent cx="122707" cy="118872"/>
            <wp:effectExtent l="0" t="0" r="0" b="0"/>
            <wp:docPr id="18" name="Picture 1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IRB-approved protocol amendments</w:t>
      </w:r>
    </w:p>
    <w:p w14:paraId="562B330B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Informed Consent Documents</w:t>
      </w:r>
    </w:p>
    <w:p w14:paraId="5251FFF1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A18B7C3" wp14:editId="667C9949">
            <wp:extent cx="122707" cy="118872"/>
            <wp:effectExtent l="0" t="0" r="0" b="0"/>
            <wp:docPr id="19" name="Picture 1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Log of Informed Consent versions</w:t>
      </w:r>
    </w:p>
    <w:p w14:paraId="2ED49D50" w14:textId="77777777" w:rsid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90C3284" wp14:editId="28051829">
            <wp:extent cx="122707" cy="118872"/>
            <wp:effectExtent l="0" t="0" r="0" b="0"/>
            <wp:docPr id="29" name="Picture 2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IRB-approved Informed Consents</w:t>
      </w:r>
    </w:p>
    <w:p w14:paraId="2DA3DAF5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IRB Documentation</w:t>
      </w:r>
    </w:p>
    <w:p w14:paraId="0213BB21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1B7F4D59" wp14:editId="10EB255D">
            <wp:extent cx="122707" cy="118872"/>
            <wp:effectExtent l="0" t="0" r="0" b="0"/>
            <wp:docPr id="30" name="Picture 3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 Federal Assurance Number</w:t>
      </w:r>
    </w:p>
    <w:p w14:paraId="49FE9776" w14:textId="77777777" w:rsid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61CD85F" wp14:editId="51359D94">
            <wp:extent cx="122707" cy="118872"/>
            <wp:effectExtent l="0" t="0" r="0" b="0"/>
            <wp:docPr id="31" name="Picture 3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Updated IRB Roster</w:t>
      </w:r>
    </w:p>
    <w:p w14:paraId="470565BB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A94D5E3" wp14:editId="5B57C536">
            <wp:extent cx="122707" cy="118872"/>
            <wp:effectExtent l="0" t="0" r="0" b="0"/>
            <wp:docPr id="33" name="Picture 33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 registration (optional)</w:t>
      </w:r>
    </w:p>
    <w:p w14:paraId="351C9BF0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IRB Approvals and Correspondence</w:t>
      </w:r>
    </w:p>
    <w:p w14:paraId="25971A55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5306A12" wp14:editId="6F639BAA">
            <wp:extent cx="122707" cy="118872"/>
            <wp:effectExtent l="0" t="0" r="0" b="0"/>
            <wp:docPr id="34" name="Picture 3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 approval letters (e.g., protocol, protocol amendments, consent/assent documents, continuing review, advertisement or recruitment materials, investigator’s brochure, package insert)</w:t>
      </w:r>
    </w:p>
    <w:p w14:paraId="30DA080B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2141BD9" wp14:editId="4E5A0AF8">
            <wp:extent cx="122707" cy="118872"/>
            <wp:effectExtent l="0" t="0" r="0" b="0"/>
            <wp:docPr id="35" name="Picture 3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Original IRB application/submission</w:t>
      </w:r>
    </w:p>
    <w:p w14:paraId="37736DAE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734E482C" wp14:editId="44B42772">
            <wp:extent cx="122707" cy="118872"/>
            <wp:effectExtent l="0" t="0" r="0" b="0"/>
            <wp:docPr id="36" name="Picture 3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Correspondence related to contingent approvals or stipulations</w:t>
      </w:r>
    </w:p>
    <w:p w14:paraId="62438453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601BBF1" wp14:editId="6E72C9C9">
            <wp:extent cx="122707" cy="118872"/>
            <wp:effectExtent l="0" t="0" r="0" b="0"/>
            <wp:docPr id="37" name="Picture 37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 correspondence</w:t>
      </w:r>
    </w:p>
    <w:p w14:paraId="5338555E" w14:textId="77777777" w:rsid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4DD71C9" wp14:editId="5F2D7873">
            <wp:extent cx="122707" cy="118872"/>
            <wp:effectExtent l="0" t="0" r="0" b="0"/>
            <wp:docPr id="38" name="Picture 3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IRB annual renewals</w:t>
      </w:r>
    </w:p>
    <w:p w14:paraId="332FE299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150A7B72" wp14:editId="75B5EC0C">
            <wp:extent cx="122707" cy="118872"/>
            <wp:effectExtent l="0" t="0" r="0" b="0"/>
            <wp:docPr id="39" name="Picture 3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Interim/annual progress reports to the IRB</w:t>
      </w:r>
    </w:p>
    <w:p w14:paraId="4F14CD31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Investigator Qualification Documentation</w:t>
      </w:r>
    </w:p>
    <w:p w14:paraId="6C10A0D2" w14:textId="77777777" w:rsid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94CA564" wp14:editId="2C9F48BB">
            <wp:extent cx="122707" cy="118872"/>
            <wp:effectExtent l="0" t="0" r="0" b="0"/>
            <wp:docPr id="40" name="Picture 4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Updated investigator and sub-investigator CVs (signed/dated within 2 years)</w:t>
      </w:r>
    </w:p>
    <w:p w14:paraId="54F69831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79678F70" wp14:editId="4380508F">
            <wp:extent cx="122707" cy="118872"/>
            <wp:effectExtent l="0" t="0" r="0" b="0"/>
            <wp:docPr id="41" name="Picture 4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A clinical (dental, medical, etc.) license for the PI and co-investigators, if licensed</w:t>
      </w:r>
    </w:p>
    <w:p w14:paraId="13396C0A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Clinical Investigator’s Brochure</w:t>
      </w:r>
    </w:p>
    <w:p w14:paraId="1CF2861D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750FA0F" wp14:editId="40A2E036">
            <wp:extent cx="122707" cy="118872"/>
            <wp:effectExtent l="0" t="0" r="0" b="0"/>
            <wp:docPr id="42" name="Picture 42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Clinical investigator’s brochure or</w:t>
      </w:r>
    </w:p>
    <w:p w14:paraId="1F0FCF25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B985A3D" wp14:editId="35776678">
            <wp:extent cx="122707" cy="118872"/>
            <wp:effectExtent l="0" t="0" r="0" b="0"/>
            <wp:docPr id="43" name="Picture 43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Package insert; include labeling for approved medications</w:t>
      </w:r>
    </w:p>
    <w:p w14:paraId="3C8A724B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lastRenderedPageBreak/>
        <w:t>FDA Documents (if applicable)</w:t>
      </w:r>
    </w:p>
    <w:p w14:paraId="264F7566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A9EE8EE" wp14:editId="20B0B0B2">
            <wp:extent cx="122707" cy="118872"/>
            <wp:effectExtent l="0" t="0" r="0" b="0"/>
            <wp:docPr id="44" name="Picture 4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FDA Forms 1571 and 1572</w:t>
      </w:r>
    </w:p>
    <w:p w14:paraId="51578ED7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064EBBF" wp14:editId="418EDC92">
            <wp:extent cx="122707" cy="118872"/>
            <wp:effectExtent l="0" t="0" r="0" b="0"/>
            <wp:docPr id="45" name="Picture 4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</w:r>
      <w:proofErr w:type="gramStart"/>
      <w:r w:rsidR="005E2312" w:rsidRPr="00CA5360">
        <w:t>Sample of</w:t>
      </w:r>
      <w:proofErr w:type="gramEnd"/>
      <w:r w:rsidR="005E2312" w:rsidRPr="00CA5360">
        <w:t xml:space="preserve"> labels attached to investigational product containers</w:t>
      </w:r>
    </w:p>
    <w:p w14:paraId="270F9E35" w14:textId="77777777" w:rsid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1778F381" wp14:editId="1574EC03">
            <wp:extent cx="122707" cy="118872"/>
            <wp:effectExtent l="0" t="0" r="0" b="0"/>
            <wp:docPr id="48" name="Picture 4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Regulatory approval or authorization</w:t>
      </w:r>
    </w:p>
    <w:p w14:paraId="1D351167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D225017" wp14:editId="61D3CD39">
            <wp:extent cx="122707" cy="118872"/>
            <wp:effectExtent l="0" t="0" r="0" b="0"/>
            <wp:docPr id="49" name="Picture 4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FDA Correspondence Log</w:t>
      </w:r>
    </w:p>
    <w:p w14:paraId="17E94E19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Financial Disclosure Forms</w:t>
      </w:r>
    </w:p>
    <w:p w14:paraId="6C65D8F7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D5D5D76" wp14:editId="271EC0B6">
            <wp:extent cx="122707" cy="118872"/>
            <wp:effectExtent l="0" t="0" r="0" b="0"/>
            <wp:docPr id="50" name="Picture 5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Signed Financial Disclosure Forms for the PI and co-investigators</w:t>
      </w:r>
    </w:p>
    <w:p w14:paraId="1A416B4D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Study Communication</w:t>
      </w:r>
    </w:p>
    <w:p w14:paraId="5ABE2E48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1BEDA3DC" wp14:editId="5A55C2CB">
            <wp:extent cx="122707" cy="118872"/>
            <wp:effectExtent l="0" t="0" r="0" b="0"/>
            <wp:docPr id="51" name="Picture 5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Letter of Understanding/Confidentiality Agreement</w:t>
      </w:r>
    </w:p>
    <w:p w14:paraId="4D025AAB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40E1139F" wp14:editId="64A64945">
            <wp:extent cx="122707" cy="118872"/>
            <wp:effectExtent l="0" t="0" r="0" b="0"/>
            <wp:docPr id="52" name="Picture 52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Data Sharing Agreement</w:t>
      </w:r>
    </w:p>
    <w:p w14:paraId="6E5D3C24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EF28B80" wp14:editId="74971FA7">
            <wp:extent cx="122707" cy="118872"/>
            <wp:effectExtent l="0" t="0" r="0" b="0"/>
            <wp:docPr id="53" name="Picture 53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Material Transfer Agreement</w:t>
      </w:r>
    </w:p>
    <w:p w14:paraId="09D9321C" w14:textId="77777777" w:rsid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9BE5D7B" wp14:editId="0ED74C4F">
            <wp:extent cx="122707" cy="118872"/>
            <wp:effectExtent l="0" t="0" r="0" b="0"/>
            <wp:docPr id="54" name="Picture 5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Signed agreements between parties (i.e., sponsors/investigators)</w:t>
      </w:r>
    </w:p>
    <w:p w14:paraId="6C64078E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23C2617" wp14:editId="4AC1FB6C">
            <wp:extent cx="122707" cy="118872"/>
            <wp:effectExtent l="0" t="0" r="0" b="0"/>
            <wp:docPr id="55" name="Picture 5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Important decisions regarding study conduct, such as notes to the Study File</w:t>
      </w:r>
    </w:p>
    <w:p w14:paraId="5482B2F1" w14:textId="77777777" w:rsidR="005E2312" w:rsidRPr="00CA5360" w:rsidRDefault="00CA5360" w:rsidP="004A73F6">
      <w:pPr>
        <w:pStyle w:val="SL-FlLftSgl"/>
        <w:ind w:left="108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B0EEA30" wp14:editId="68637665">
            <wp:extent cx="122707" cy="118872"/>
            <wp:effectExtent l="0" t="0" r="0" b="0"/>
            <wp:docPr id="56" name="Picture 5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Notes to File</w:t>
      </w:r>
    </w:p>
    <w:p w14:paraId="3517B82B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Delegation of Authority Log</w:t>
      </w:r>
    </w:p>
    <w:p w14:paraId="6A0123AF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311879D" wp14:editId="31A02977">
            <wp:extent cx="122707" cy="118872"/>
            <wp:effectExtent l="0" t="0" r="0" b="0"/>
            <wp:docPr id="57" name="Picture 57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Delegation of Authority Log</w:t>
      </w:r>
    </w:p>
    <w:p w14:paraId="48C2D727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Clinical Research and Study Training</w:t>
      </w:r>
    </w:p>
    <w:p w14:paraId="75C4C031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C0590BC" wp14:editId="36533835">
            <wp:extent cx="122707" cy="118872"/>
            <wp:effectExtent l="0" t="0" r="0" b="0"/>
            <wp:docPr id="58" name="Picture 5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Documentation of human subject protection training and Good Clinical Practice training (for</w:t>
      </w:r>
      <w:r w:rsidR="004A73F6">
        <w:t> </w:t>
      </w:r>
      <w:r w:rsidR="005E2312" w:rsidRPr="00CA5360">
        <w:t>all</w:t>
      </w:r>
      <w:r w:rsidR="004A73F6">
        <w:t> </w:t>
      </w:r>
      <w:r w:rsidR="005E2312" w:rsidRPr="00CA5360">
        <w:t>staff</w:t>
      </w:r>
      <w:r w:rsidR="004A73F6">
        <w:t> </w:t>
      </w:r>
      <w:r w:rsidR="005E2312" w:rsidRPr="00CA5360">
        <w:t>members)</w:t>
      </w:r>
    </w:p>
    <w:p w14:paraId="180E0D84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DA7B625" wp14:editId="6A360B0F">
            <wp:extent cx="122707" cy="118872"/>
            <wp:effectExtent l="0" t="0" r="0" b="0"/>
            <wp:docPr id="59" name="Picture 5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Documentation of Dangerous Goods Training (if applicable)</w:t>
      </w:r>
    </w:p>
    <w:p w14:paraId="6E294237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Screening/Enrollment Log</w:t>
      </w:r>
    </w:p>
    <w:p w14:paraId="3FDE19D6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56A9271" wp14:editId="38C7F606">
            <wp:extent cx="122707" cy="118872"/>
            <wp:effectExtent l="0" t="0" r="0" b="0"/>
            <wp:docPr id="60" name="Picture 6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Screening/Enrollment Log</w:t>
      </w:r>
    </w:p>
    <w:p w14:paraId="46920946" w14:textId="77777777" w:rsidR="005E2312" w:rsidRPr="00CA5360" w:rsidRDefault="00CA5360" w:rsidP="004A73F6">
      <w:pPr>
        <w:pStyle w:val="SL-FlLftSgl"/>
        <w:keepNext/>
        <w:ind w:left="108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17434F8" wp14:editId="361E058E">
            <wp:extent cx="122707" cy="118872"/>
            <wp:effectExtent l="0" t="0" r="0" b="0"/>
            <wp:docPr id="61" name="Picture 6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A log without identifying information that lists all screened subjects</w:t>
      </w:r>
    </w:p>
    <w:p w14:paraId="6B7A96CC" w14:textId="77777777" w:rsidR="005E2312" w:rsidRPr="00CA5360" w:rsidRDefault="00CA5360" w:rsidP="004A73F6">
      <w:pPr>
        <w:pStyle w:val="SL-FlLftSgl"/>
        <w:ind w:left="108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428B77B7" wp14:editId="0BBB93B4">
            <wp:extent cx="122707" cy="118872"/>
            <wp:effectExtent l="0" t="0" r="0" b="0"/>
            <wp:docPr id="62" name="Picture 62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Subject Identification Code list (which should be kept separately)</w:t>
      </w:r>
    </w:p>
    <w:p w14:paraId="58F7FE2E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Signed Consent Documents (may be kept in a separate binder)</w:t>
      </w:r>
    </w:p>
    <w:p w14:paraId="3CDEFE1B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F74D240" wp14:editId="18979F00">
            <wp:extent cx="122707" cy="118872"/>
            <wp:effectExtent l="0" t="0" r="0" b="0"/>
            <wp:docPr id="63" name="Picture 63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Study Product Records (documentation of study product and accountability forms/logs)</w:t>
      </w:r>
    </w:p>
    <w:p w14:paraId="51C73204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Study Product Records (may be kept in the research pharmacy to protect the blind)</w:t>
      </w:r>
    </w:p>
    <w:p w14:paraId="61D6A5FB" w14:textId="77777777" w:rsid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A7A882B" wp14:editId="3CEAD91A">
            <wp:extent cx="122707" cy="118872"/>
            <wp:effectExtent l="0" t="0" r="0" b="0"/>
            <wp:docPr id="64" name="Picture 6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5E2312" w:rsidRPr="00CA5360">
        <w:t xml:space="preserve">Documentation of study </w:t>
      </w:r>
      <w:proofErr w:type="gramStart"/>
      <w:r w:rsidR="005E2312" w:rsidRPr="00CA5360">
        <w:t>product</w:t>
      </w:r>
      <w:proofErr w:type="gramEnd"/>
      <w:r w:rsidR="005E2312" w:rsidRPr="00CA5360">
        <w:t xml:space="preserve"> (e.g., botanicals, probiotics, or other natural products) disposition and accountability, or memo as to where records are located (e.g., research pharmacy) and who is maintaining accountability logs</w:t>
      </w:r>
    </w:p>
    <w:p w14:paraId="02AA88EC" w14:textId="77777777" w:rsidR="005E2312" w:rsidRPr="00CA5360" w:rsidRDefault="005E2312" w:rsidP="004A73F6">
      <w:pPr>
        <w:pStyle w:val="Heading2"/>
        <w:tabs>
          <w:tab w:val="clear" w:pos="1152"/>
        </w:tabs>
        <w:ind w:left="0" w:firstLine="0"/>
        <w:rPr>
          <w:u w:val="none"/>
        </w:rPr>
      </w:pPr>
      <w:r w:rsidRPr="00CA5360">
        <w:rPr>
          <w:u w:val="none"/>
        </w:rPr>
        <w:lastRenderedPageBreak/>
        <w:t>Laboratory Certification (Clinical Laboratory Improvement Amendments [CLIA], College of American Pathologists [CAP], etc.)</w:t>
      </w:r>
    </w:p>
    <w:p w14:paraId="63536713" w14:textId="77777777" w:rsidR="004A73F6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40B2822" wp14:editId="3EFE4D5E">
            <wp:extent cx="122707" cy="118872"/>
            <wp:effectExtent l="0" t="0" r="0" b="0"/>
            <wp:docPr id="65" name="Picture 6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Updated normal-range values for each reference laboratory</w:t>
      </w:r>
    </w:p>
    <w:p w14:paraId="11A63D97" w14:textId="77777777" w:rsidR="00CA5360" w:rsidRDefault="004A73F6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7665F9CE" wp14:editId="7F962B0B">
            <wp:extent cx="122707" cy="118872"/>
            <wp:effectExtent l="0" t="0" r="0" b="0"/>
            <wp:docPr id="79" name="Picture 7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5E2312" w:rsidRPr="00CA5360">
        <w:t>A copy of certifications or accreditations (CAP, CLIA, or state certificate)</w:t>
      </w:r>
    </w:p>
    <w:p w14:paraId="319593BC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Specimen Tracking Log</w:t>
      </w:r>
    </w:p>
    <w:p w14:paraId="525170E2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Serious Adverse Events (SAE)/Unanticipated Problem Documents</w:t>
      </w:r>
    </w:p>
    <w:p w14:paraId="196462EC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1A4E4E7" wp14:editId="42D1A43A">
            <wp:extent cx="122707" cy="118872"/>
            <wp:effectExtent l="0" t="0" r="0" b="0"/>
            <wp:docPr id="66" name="Picture 6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SAE Report Forms</w:t>
      </w:r>
    </w:p>
    <w:p w14:paraId="3B33C2E3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476815B" wp14:editId="257634BB">
            <wp:extent cx="122707" cy="118872"/>
            <wp:effectExtent l="0" t="0" r="0" b="0"/>
            <wp:docPr id="67" name="Picture 67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Unanticipated Problem Forms</w:t>
      </w:r>
    </w:p>
    <w:p w14:paraId="4BC85F6C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F40D102" wp14:editId="5D912CF2">
            <wp:extent cx="122707" cy="118872"/>
            <wp:effectExtent l="0" t="0" r="0" b="0"/>
            <wp:docPr id="68" name="Picture 6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IND Safety Reports</w:t>
      </w:r>
    </w:p>
    <w:p w14:paraId="61018DB8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Protocol Deviation Form or Memo</w:t>
      </w:r>
    </w:p>
    <w:p w14:paraId="13A6C3BB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Clinical Site Monitoring Visits</w:t>
      </w:r>
    </w:p>
    <w:p w14:paraId="7FAFA862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499408A" wp14:editId="78C94CB8">
            <wp:extent cx="122707" cy="118872"/>
            <wp:effectExtent l="0" t="0" r="0" b="0"/>
            <wp:docPr id="69" name="Picture 6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Site visit log</w:t>
      </w:r>
    </w:p>
    <w:p w14:paraId="10DBB46F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40ACF0C0" wp14:editId="7D1A6608">
            <wp:extent cx="122707" cy="118872"/>
            <wp:effectExtent l="0" t="0" r="0" b="0"/>
            <wp:docPr id="70" name="Picture 7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Site visit reports</w:t>
      </w:r>
    </w:p>
    <w:p w14:paraId="57A5D17A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BCEE5CA" wp14:editId="3A30CC4D">
            <wp:extent cx="122707" cy="118872"/>
            <wp:effectExtent l="0" t="0" r="0" b="0"/>
            <wp:docPr id="71" name="Picture 7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Site visit correspondence</w:t>
      </w:r>
    </w:p>
    <w:p w14:paraId="0F621648" w14:textId="77777777" w:rsid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Sponsor Correspondence</w:t>
      </w:r>
    </w:p>
    <w:p w14:paraId="40FD7D48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 xml:space="preserve">Data </w:t>
      </w:r>
      <w:r w:rsidR="005B67E2">
        <w:rPr>
          <w:u w:val="none"/>
        </w:rPr>
        <w:t xml:space="preserve">and </w:t>
      </w:r>
      <w:r w:rsidRPr="00CA5360">
        <w:rPr>
          <w:u w:val="none"/>
        </w:rPr>
        <w:t>Safety Monitoring Documents</w:t>
      </w:r>
    </w:p>
    <w:p w14:paraId="57BC04AD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B47A124" wp14:editId="69ECBD8D">
            <wp:extent cx="122707" cy="118872"/>
            <wp:effectExtent l="0" t="0" r="0" b="0"/>
            <wp:docPr id="72" name="Picture 72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 xml:space="preserve">Data </w:t>
      </w:r>
      <w:r w:rsidR="005B67E2">
        <w:t xml:space="preserve">and </w:t>
      </w:r>
      <w:r w:rsidR="005E2312" w:rsidRPr="00CA5360">
        <w:t>Safety Monitoring Plan (if not included as part of the study protocol)</w:t>
      </w:r>
    </w:p>
    <w:p w14:paraId="630C52A9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6D081FC" wp14:editId="24A5063B">
            <wp:extent cx="122707" cy="118872"/>
            <wp:effectExtent l="0" t="0" r="0" b="0"/>
            <wp:docPr id="73" name="Picture 73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Study reports generated for Independent Safety Monitor(s)</w:t>
      </w:r>
    </w:p>
    <w:p w14:paraId="6ACC1A39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83D73F2" wp14:editId="25FAE161">
            <wp:extent cx="122707" cy="118872"/>
            <wp:effectExtent l="0" t="0" r="0" b="0"/>
            <wp:docPr id="74" name="Picture 7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Minutes from independent safety monitor(s) meeting(s)</w:t>
      </w:r>
    </w:p>
    <w:p w14:paraId="3316EE13" w14:textId="77777777" w:rsidR="005E2312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AF6C075" wp14:editId="65EF3CC3">
            <wp:extent cx="122707" cy="118872"/>
            <wp:effectExtent l="0" t="0" r="0" b="0"/>
            <wp:docPr id="75" name="Picture 7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Recommendations and correspondence from the independent safety monitor(s)</w:t>
      </w:r>
    </w:p>
    <w:p w14:paraId="11B82200" w14:textId="77777777" w:rsidR="005E2312" w:rsidRPr="00CA5360" w:rsidRDefault="005E2312" w:rsidP="00CA5360">
      <w:pPr>
        <w:pStyle w:val="Heading2"/>
        <w:rPr>
          <w:u w:val="none"/>
        </w:rPr>
      </w:pPr>
      <w:r w:rsidRPr="00CA5360">
        <w:rPr>
          <w:u w:val="none"/>
        </w:rPr>
        <w:t>Other Documents</w:t>
      </w:r>
    </w:p>
    <w:p w14:paraId="5FFD1E55" w14:textId="77777777" w:rsid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CD6768B" wp14:editId="7A3BDF37">
            <wp:extent cx="122707" cy="118872"/>
            <wp:effectExtent l="0" t="0" r="0" b="0"/>
            <wp:docPr id="76" name="Picture 7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Unmasking procedures for blinded trials</w:t>
      </w:r>
    </w:p>
    <w:p w14:paraId="0C8195E6" w14:textId="77777777" w:rsidR="005E2312" w:rsidRPr="00CA5360" w:rsidRDefault="00CA5360" w:rsidP="004A73F6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5D37D26" wp14:editId="3B16F182">
            <wp:extent cx="122707" cy="118872"/>
            <wp:effectExtent l="0" t="0" r="0" b="0"/>
            <wp:docPr id="77" name="Picture 77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Certificate(s) of Confidentiality</w:t>
      </w:r>
    </w:p>
    <w:p w14:paraId="6260450F" w14:textId="77777777" w:rsidR="001A58A5" w:rsidRPr="00CA5360" w:rsidRDefault="00CA5360" w:rsidP="00CA536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38803F0" wp14:editId="5F0417EE">
            <wp:extent cx="122707" cy="118872"/>
            <wp:effectExtent l="0" t="0" r="0" b="0"/>
            <wp:docPr id="78" name="Picture 7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12" w:rsidRPr="00CA5360">
        <w:tab/>
        <w:t>Other study documents</w:t>
      </w:r>
    </w:p>
    <w:sectPr w:rsidR="001A58A5" w:rsidRPr="00CA5360" w:rsidSect="00AD4DA0">
      <w:headerReference w:type="default" r:id="rId12"/>
      <w:footerReference w:type="default" r:id="rId13"/>
      <w:pgSz w:w="12240" w:h="15840" w:code="1"/>
      <w:pgMar w:top="1440" w:right="1152" w:bottom="1440" w:left="1152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594A" w14:textId="77777777" w:rsidR="003C5BB2" w:rsidRDefault="003C5BB2">
      <w:pPr>
        <w:spacing w:line="240" w:lineRule="auto"/>
      </w:pPr>
      <w:r>
        <w:separator/>
      </w:r>
    </w:p>
  </w:endnote>
  <w:endnote w:type="continuationSeparator" w:id="0">
    <w:p w14:paraId="6DCA7DB4" w14:textId="77777777" w:rsidR="003C5BB2" w:rsidRDefault="003C5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45DB" w14:textId="77777777" w:rsidR="00E76CE3" w:rsidRPr="00E76CE3" w:rsidRDefault="00E76CE3" w:rsidP="00E76CE3">
    <w:pPr>
      <w:pStyle w:val="Footer"/>
    </w:pPr>
    <w:r w:rsidRPr="00E76CE3">
      <w:t>[Date]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A9205D">
      <w:rPr>
        <w:noProof/>
      </w:rPr>
      <w:t>2</w:t>
    </w:r>
    <w:r w:rsidRPr="00E76CE3">
      <w:fldChar w:fldCharType="end"/>
    </w:r>
    <w:r w:rsidRPr="00E76CE3">
      <w:t xml:space="preserve"> of </w:t>
    </w:r>
    <w:fldSimple w:instr=" NUMPAGES  ">
      <w:r w:rsidR="005269C7">
        <w:rPr>
          <w:noProof/>
        </w:rPr>
        <w:t>4</w:t>
      </w:r>
    </w:fldSimple>
    <w:r w:rsidRPr="00E76CE3">
      <w:tab/>
      <w:t>Version#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2448" w14:textId="77777777" w:rsidR="00932A72" w:rsidRDefault="00CA5360" w:rsidP="00932A72">
    <w:pPr>
      <w:pStyle w:val="Footer"/>
    </w:pPr>
    <w:r>
      <w:t>Regulatory Binder Checklist</w:t>
    </w:r>
    <w:r w:rsidR="00932A72">
      <w:t xml:space="preserve"> </w:t>
    </w:r>
    <w:r w:rsidR="00932A72" w:rsidRPr="00E76CE3">
      <w:t>Version</w:t>
    </w:r>
    <w:r>
      <w:t xml:space="preserve"> </w:t>
    </w:r>
    <w:r w:rsidR="005B67E2">
      <w:t>3</w:t>
    </w:r>
    <w:r>
      <w:t>.0</w:t>
    </w:r>
    <w:r w:rsidR="00E76CE3" w:rsidRPr="00E76CE3">
      <w:tab/>
    </w:r>
    <w:r w:rsidR="001A58A5" w:rsidRPr="00E76CE3">
      <w:fldChar w:fldCharType="begin"/>
    </w:r>
    <w:r w:rsidR="001A58A5" w:rsidRPr="00E76CE3">
      <w:instrText xml:space="preserve"> PAGE </w:instrText>
    </w:r>
    <w:r w:rsidR="001A58A5" w:rsidRPr="00E76CE3">
      <w:fldChar w:fldCharType="separate"/>
    </w:r>
    <w:r w:rsidR="00910C5B">
      <w:rPr>
        <w:noProof/>
      </w:rPr>
      <w:t>1</w:t>
    </w:r>
    <w:r w:rsidR="001A58A5" w:rsidRPr="00E76CE3">
      <w:fldChar w:fldCharType="end"/>
    </w:r>
    <w:r w:rsidR="001A58A5" w:rsidRPr="00E76CE3">
      <w:t xml:space="preserve"> of </w:t>
    </w:r>
    <w:fldSimple w:instr=" NUMPAGES  ">
      <w:r w:rsidR="00910C5B">
        <w:rPr>
          <w:noProof/>
        </w:rPr>
        <w:t>4</w:t>
      </w:r>
    </w:fldSimple>
    <w:r w:rsidR="00E76CE3" w:rsidRPr="00E76CE3">
      <w:tab/>
    </w:r>
    <w:r w:rsidR="005B67E2">
      <w:t>12May2014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49DC" w14:textId="77777777" w:rsidR="00CA5360" w:rsidRDefault="00CA5360" w:rsidP="00CA5360">
    <w:pPr>
      <w:pStyle w:val="Footer"/>
    </w:pPr>
    <w:r>
      <w:t xml:space="preserve">Regulatory Binder Checklist </w:t>
    </w:r>
    <w:r w:rsidRPr="00E76CE3">
      <w:t>Version</w:t>
    </w:r>
    <w:r>
      <w:t xml:space="preserve"> </w:t>
    </w:r>
    <w:r w:rsidR="005269C7">
      <w:t>3</w:t>
    </w:r>
    <w:r>
      <w:t>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910C5B">
      <w:rPr>
        <w:noProof/>
      </w:rPr>
      <w:t>4</w:t>
    </w:r>
    <w:r w:rsidRPr="00E76CE3">
      <w:fldChar w:fldCharType="end"/>
    </w:r>
    <w:r w:rsidRPr="00E76CE3">
      <w:t xml:space="preserve"> of </w:t>
    </w:r>
    <w:fldSimple w:instr=" NUMPAGES  ">
      <w:r w:rsidR="00910C5B">
        <w:rPr>
          <w:noProof/>
        </w:rPr>
        <w:t>4</w:t>
      </w:r>
    </w:fldSimple>
    <w:r w:rsidRPr="00E76CE3">
      <w:tab/>
    </w:r>
    <w:r w:rsidR="005269C7">
      <w:t>12May2014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72C2" w14:textId="77777777" w:rsidR="003C5BB2" w:rsidRDefault="003C5BB2">
      <w:pPr>
        <w:spacing w:line="240" w:lineRule="auto"/>
      </w:pPr>
      <w:r>
        <w:separator/>
      </w:r>
    </w:p>
  </w:footnote>
  <w:footnote w:type="continuationSeparator" w:id="0">
    <w:p w14:paraId="7037D6BC" w14:textId="77777777" w:rsidR="003C5BB2" w:rsidRDefault="003C5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7928" w14:textId="77777777" w:rsidR="00A24CA1" w:rsidRDefault="00A2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F5ACD"/>
    <w:multiLevelType w:val="hybridMultilevel"/>
    <w:tmpl w:val="66D0D8BE"/>
    <w:lvl w:ilvl="0" w:tplc="6958CD22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 w16cid:durableId="430128353">
    <w:abstractNumId w:val="3"/>
  </w:num>
  <w:num w:numId="2" w16cid:durableId="2101287907">
    <w:abstractNumId w:val="3"/>
  </w:num>
  <w:num w:numId="3" w16cid:durableId="1369794031">
    <w:abstractNumId w:val="1"/>
  </w:num>
  <w:num w:numId="4" w16cid:durableId="932854483">
    <w:abstractNumId w:val="3"/>
  </w:num>
  <w:num w:numId="5" w16cid:durableId="1345859138">
    <w:abstractNumId w:val="5"/>
  </w:num>
  <w:num w:numId="6" w16cid:durableId="1217745159">
    <w:abstractNumId w:val="2"/>
  </w:num>
  <w:num w:numId="7" w16cid:durableId="1544440057">
    <w:abstractNumId w:val="1"/>
  </w:num>
  <w:num w:numId="8" w16cid:durableId="1465349784">
    <w:abstractNumId w:val="3"/>
  </w:num>
  <w:num w:numId="9" w16cid:durableId="2146120948">
    <w:abstractNumId w:val="5"/>
  </w:num>
  <w:num w:numId="10" w16cid:durableId="1533493914">
    <w:abstractNumId w:val="2"/>
  </w:num>
  <w:num w:numId="11" w16cid:durableId="2085176950">
    <w:abstractNumId w:val="4"/>
  </w:num>
  <w:num w:numId="12" w16cid:durableId="1407606768">
    <w:abstractNumId w:val="0"/>
  </w:num>
  <w:num w:numId="13" w16cid:durableId="2119643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12"/>
    <w:rsid w:val="00012D51"/>
    <w:rsid w:val="000207AD"/>
    <w:rsid w:val="00043F57"/>
    <w:rsid w:val="00047CA7"/>
    <w:rsid w:val="0008448B"/>
    <w:rsid w:val="00093F81"/>
    <w:rsid w:val="000B7A0B"/>
    <w:rsid w:val="000B7E69"/>
    <w:rsid w:val="000D2C68"/>
    <w:rsid w:val="000F0CEF"/>
    <w:rsid w:val="000F72BF"/>
    <w:rsid w:val="00104474"/>
    <w:rsid w:val="00106D6A"/>
    <w:rsid w:val="001101E2"/>
    <w:rsid w:val="00117751"/>
    <w:rsid w:val="00131D04"/>
    <w:rsid w:val="001358D3"/>
    <w:rsid w:val="001A58A5"/>
    <w:rsid w:val="001B75C8"/>
    <w:rsid w:val="001C004D"/>
    <w:rsid w:val="001C5419"/>
    <w:rsid w:val="001F0EB6"/>
    <w:rsid w:val="00200D14"/>
    <w:rsid w:val="0021021C"/>
    <w:rsid w:val="002149EA"/>
    <w:rsid w:val="00236BCE"/>
    <w:rsid w:val="00261E9D"/>
    <w:rsid w:val="00277B3E"/>
    <w:rsid w:val="00282383"/>
    <w:rsid w:val="002879A7"/>
    <w:rsid w:val="00291B07"/>
    <w:rsid w:val="002A794C"/>
    <w:rsid w:val="002C0714"/>
    <w:rsid w:val="002D7A6D"/>
    <w:rsid w:val="002F0B45"/>
    <w:rsid w:val="003040C5"/>
    <w:rsid w:val="003063FB"/>
    <w:rsid w:val="003218E4"/>
    <w:rsid w:val="003227E1"/>
    <w:rsid w:val="00327EDC"/>
    <w:rsid w:val="003738D1"/>
    <w:rsid w:val="00375AF7"/>
    <w:rsid w:val="0039511E"/>
    <w:rsid w:val="003B5139"/>
    <w:rsid w:val="003B612D"/>
    <w:rsid w:val="003C5BB2"/>
    <w:rsid w:val="00422860"/>
    <w:rsid w:val="00433EE2"/>
    <w:rsid w:val="004551A6"/>
    <w:rsid w:val="00455A64"/>
    <w:rsid w:val="0046580C"/>
    <w:rsid w:val="00475BBF"/>
    <w:rsid w:val="00496B5E"/>
    <w:rsid w:val="004A2E08"/>
    <w:rsid w:val="004A7316"/>
    <w:rsid w:val="004A73F6"/>
    <w:rsid w:val="004B4C3C"/>
    <w:rsid w:val="00505720"/>
    <w:rsid w:val="00507BB1"/>
    <w:rsid w:val="00512272"/>
    <w:rsid w:val="00517558"/>
    <w:rsid w:val="005269C7"/>
    <w:rsid w:val="0054305E"/>
    <w:rsid w:val="005525FF"/>
    <w:rsid w:val="005578E1"/>
    <w:rsid w:val="00565660"/>
    <w:rsid w:val="00570EA5"/>
    <w:rsid w:val="00581429"/>
    <w:rsid w:val="0058629D"/>
    <w:rsid w:val="005A0E1D"/>
    <w:rsid w:val="005B67E2"/>
    <w:rsid w:val="005C0A27"/>
    <w:rsid w:val="005C1724"/>
    <w:rsid w:val="005D1DF7"/>
    <w:rsid w:val="005E2312"/>
    <w:rsid w:val="005E2F17"/>
    <w:rsid w:val="005E7CBE"/>
    <w:rsid w:val="005F3A9F"/>
    <w:rsid w:val="005F62C9"/>
    <w:rsid w:val="00607A78"/>
    <w:rsid w:val="00627255"/>
    <w:rsid w:val="00633C91"/>
    <w:rsid w:val="00635953"/>
    <w:rsid w:val="006621E6"/>
    <w:rsid w:val="006657F6"/>
    <w:rsid w:val="00684690"/>
    <w:rsid w:val="00686554"/>
    <w:rsid w:val="00687026"/>
    <w:rsid w:val="00692635"/>
    <w:rsid w:val="006A0A2D"/>
    <w:rsid w:val="006B1905"/>
    <w:rsid w:val="006B412A"/>
    <w:rsid w:val="006C1FF3"/>
    <w:rsid w:val="006E7A7A"/>
    <w:rsid w:val="00700441"/>
    <w:rsid w:val="0070437F"/>
    <w:rsid w:val="00717D15"/>
    <w:rsid w:val="0072483B"/>
    <w:rsid w:val="00793181"/>
    <w:rsid w:val="007B22D7"/>
    <w:rsid w:val="007D2D3E"/>
    <w:rsid w:val="007D3889"/>
    <w:rsid w:val="007E700E"/>
    <w:rsid w:val="007F0999"/>
    <w:rsid w:val="007F30A8"/>
    <w:rsid w:val="0080250B"/>
    <w:rsid w:val="008171B8"/>
    <w:rsid w:val="0082616A"/>
    <w:rsid w:val="00827DCD"/>
    <w:rsid w:val="00832EFE"/>
    <w:rsid w:val="00834E9F"/>
    <w:rsid w:val="00847015"/>
    <w:rsid w:val="00871492"/>
    <w:rsid w:val="008B343A"/>
    <w:rsid w:val="008E1E06"/>
    <w:rsid w:val="00902B93"/>
    <w:rsid w:val="00910C5B"/>
    <w:rsid w:val="00932A72"/>
    <w:rsid w:val="00956534"/>
    <w:rsid w:val="00985685"/>
    <w:rsid w:val="00993C07"/>
    <w:rsid w:val="009A6F87"/>
    <w:rsid w:val="009F2655"/>
    <w:rsid w:val="009F7725"/>
    <w:rsid w:val="00A24CA1"/>
    <w:rsid w:val="00A27E42"/>
    <w:rsid w:val="00A31795"/>
    <w:rsid w:val="00A550A1"/>
    <w:rsid w:val="00A61817"/>
    <w:rsid w:val="00A87EB7"/>
    <w:rsid w:val="00A9205D"/>
    <w:rsid w:val="00AA4DDE"/>
    <w:rsid w:val="00AB1662"/>
    <w:rsid w:val="00AB5283"/>
    <w:rsid w:val="00AC768B"/>
    <w:rsid w:val="00AD36EE"/>
    <w:rsid w:val="00AD4DA0"/>
    <w:rsid w:val="00B01C3E"/>
    <w:rsid w:val="00B03370"/>
    <w:rsid w:val="00B10200"/>
    <w:rsid w:val="00B362D2"/>
    <w:rsid w:val="00B721B4"/>
    <w:rsid w:val="00BB2E4E"/>
    <w:rsid w:val="00BB5A80"/>
    <w:rsid w:val="00C052A6"/>
    <w:rsid w:val="00C170D9"/>
    <w:rsid w:val="00C17826"/>
    <w:rsid w:val="00C40AA6"/>
    <w:rsid w:val="00C55605"/>
    <w:rsid w:val="00C65E74"/>
    <w:rsid w:val="00C86992"/>
    <w:rsid w:val="00C87596"/>
    <w:rsid w:val="00CA5360"/>
    <w:rsid w:val="00CD07B3"/>
    <w:rsid w:val="00CF2161"/>
    <w:rsid w:val="00D21CA4"/>
    <w:rsid w:val="00D3188E"/>
    <w:rsid w:val="00D45C78"/>
    <w:rsid w:val="00D63527"/>
    <w:rsid w:val="00D93100"/>
    <w:rsid w:val="00DA23D5"/>
    <w:rsid w:val="00DC187B"/>
    <w:rsid w:val="00DE429C"/>
    <w:rsid w:val="00DF0DBD"/>
    <w:rsid w:val="00DF4009"/>
    <w:rsid w:val="00E1682A"/>
    <w:rsid w:val="00E171BF"/>
    <w:rsid w:val="00E40B65"/>
    <w:rsid w:val="00E536D4"/>
    <w:rsid w:val="00E62F44"/>
    <w:rsid w:val="00E76CE3"/>
    <w:rsid w:val="00E9339E"/>
    <w:rsid w:val="00EB3AAA"/>
    <w:rsid w:val="00EB5F77"/>
    <w:rsid w:val="00EC3C8F"/>
    <w:rsid w:val="00EE291E"/>
    <w:rsid w:val="00EE7364"/>
    <w:rsid w:val="00F15ADF"/>
    <w:rsid w:val="00F2218F"/>
    <w:rsid w:val="00F47901"/>
    <w:rsid w:val="00F53C88"/>
    <w:rsid w:val="00F6577E"/>
    <w:rsid w:val="00F82549"/>
    <w:rsid w:val="00F91511"/>
    <w:rsid w:val="00FB49A8"/>
    <w:rsid w:val="00FC5639"/>
    <w:rsid w:val="00FC774A"/>
    <w:rsid w:val="00FD714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15049"/>
  <w15:docId w15:val="{D461F4B0-A2B2-4CC1-B663-0FC616C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69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1A58A5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4A73F6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7E700E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7E700E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7E70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7E70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7E70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7E70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7E700E"/>
    <w:pPr>
      <w:keepLines/>
      <w:jc w:val="center"/>
    </w:pPr>
  </w:style>
  <w:style w:type="paragraph" w:customStyle="1" w:styleId="C3-CtrSp12">
    <w:name w:val="C3-Ctr Sp&amp;1/2"/>
    <w:basedOn w:val="Normal"/>
    <w:rsid w:val="007E700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E70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E70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E76CE3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7E70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sid w:val="007E700E"/>
    <w:rPr>
      <w:sz w:val="16"/>
    </w:rPr>
  </w:style>
  <w:style w:type="paragraph" w:customStyle="1" w:styleId="L1-FlLSp12">
    <w:name w:val="L1-FlL Sp&amp;1/2"/>
    <w:basedOn w:val="Normal"/>
    <w:rsid w:val="009F772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E70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E700E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7E700E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7E700E"/>
    <w:pPr>
      <w:numPr>
        <w:numId w:val="9"/>
      </w:numPr>
      <w:spacing w:after="240"/>
    </w:pPr>
  </w:style>
  <w:style w:type="paragraph" w:customStyle="1" w:styleId="N4-4thBullet">
    <w:name w:val="N4-4th Bullet"/>
    <w:basedOn w:val="Normal"/>
    <w:rsid w:val="007E700E"/>
    <w:pPr>
      <w:numPr>
        <w:numId w:val="10"/>
      </w:numPr>
      <w:spacing w:after="240"/>
    </w:pPr>
  </w:style>
  <w:style w:type="paragraph" w:customStyle="1" w:styleId="N5-5thBullet">
    <w:name w:val="N5-5th Bullet"/>
    <w:basedOn w:val="Normal"/>
    <w:rsid w:val="007E70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E70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E70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E70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E700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7E700E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7E70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7E700E"/>
  </w:style>
  <w:style w:type="paragraph" w:customStyle="1" w:styleId="SP-SglSpPara">
    <w:name w:val="SP-Sgl Sp Para"/>
    <w:basedOn w:val="Normal"/>
    <w:rsid w:val="007E700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E70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E70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E70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E70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7E700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7E700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7E700E"/>
    <w:pPr>
      <w:ind w:left="288"/>
    </w:pPr>
  </w:style>
  <w:style w:type="paragraph" w:customStyle="1" w:styleId="R2-ResBullet">
    <w:name w:val="R2-Res Bullet"/>
    <w:basedOn w:val="Normal"/>
    <w:rsid w:val="007E70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E70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7E700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7E700E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7E700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7E700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7E700E"/>
  </w:style>
  <w:style w:type="paragraph" w:customStyle="1" w:styleId="R0-FLLftSglBoldItalic">
    <w:name w:val="R0-FL Lft Sgl Bold Italic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7E70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E70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7E700E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81429"/>
    <w:pPr>
      <w:jc w:val="right"/>
    </w:pPr>
    <w:rPr>
      <w:b/>
      <w:szCs w:val="28"/>
    </w:rPr>
  </w:style>
  <w:style w:type="paragraph" w:styleId="TOC6">
    <w:name w:val="toc 6"/>
    <w:semiHidden/>
    <w:rsid w:val="007E70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7E70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7E70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7E70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A58A5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7E700E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76CE3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1A58A5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1A58A5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A58A5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A58A5"/>
    <w:rPr>
      <w:b/>
      <w:bCs/>
    </w:rPr>
  </w:style>
  <w:style w:type="character" w:customStyle="1" w:styleId="BoldUnderscore">
    <w:name w:val="BoldUnderscore"/>
    <w:uiPriority w:val="1"/>
    <w:qFormat/>
    <w:rsid w:val="001A58A5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1A58A5"/>
    <w:pPr>
      <w:jc w:val="center"/>
    </w:pPr>
  </w:style>
  <w:style w:type="paragraph" w:customStyle="1" w:styleId="FooterLandscape">
    <w:name w:val="Footer Landscape"/>
    <w:basedOn w:val="Footer"/>
    <w:qFormat/>
    <w:rsid w:val="00A9205D"/>
    <w:pPr>
      <w:tabs>
        <w:tab w:val="clear" w:pos="5040"/>
        <w:tab w:val="clear" w:pos="9936"/>
        <w:tab w:val="center" w:pos="6480"/>
        <w:tab w:val="right" w:pos="12960"/>
      </w:tabs>
    </w:pPr>
  </w:style>
  <w:style w:type="character" w:customStyle="1" w:styleId="HeaderChar">
    <w:name w:val="Header Char"/>
    <w:link w:val="Header"/>
    <w:uiPriority w:val="99"/>
    <w:rsid w:val="005E2312"/>
    <w:rPr>
      <w:rFonts w:asciiTheme="minorHAnsi" w:hAnsiTheme="minorHAnsi"/>
      <w:sz w:val="16"/>
    </w:rPr>
  </w:style>
  <w:style w:type="paragraph" w:customStyle="1" w:styleId="BodyTextAlignRightBold">
    <w:name w:val="Body Text Align Right Bold"/>
    <w:basedOn w:val="BodyTextFirstIndent"/>
    <w:qFormat/>
    <w:rsid w:val="005E2312"/>
    <w:pPr>
      <w:spacing w:after="120" w:line="240" w:lineRule="auto"/>
      <w:ind w:firstLine="0"/>
      <w:jc w:val="right"/>
    </w:pPr>
    <w:rPr>
      <w:rFonts w:ascii="Arial" w:hAnsi="Arial"/>
      <w:b/>
      <w:sz w:val="24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2312"/>
    <w:pPr>
      <w:spacing w:after="0" w:line="240" w:lineRule="atLeast"/>
      <w:ind w:firstLine="360"/>
    </w:pPr>
    <w:rPr>
      <w:rFonts w:asciiTheme="minorHAnsi" w:eastAsia="Times New Roman" w:hAnsiTheme="minorHAnsi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2312"/>
    <w:rPr>
      <w:rFonts w:asciiTheme="minorHAnsi" w:eastAsia="Calibr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0CAC-89B4-42DE-9015-53DF32E8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Binder Checklist</vt:lpstr>
    </vt:vector>
  </TitlesOfParts>
  <Company>Westat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Binder Checklist</dc:title>
  <dc:subject>To provide an organizational framework for filing paper versions of essential study documents (or referencing location of an electronically stored file)</dc:subject>
  <dc:creator>National Center for Complementary and Integrative Health</dc:creator>
  <cp:keywords>Regulatory Binder Checklist, clinical trials, grant, grantee, form, template, primary investigator, PI, study, nccih, nih</cp:keywords>
  <cp:lastModifiedBy>Johnson, Lisa</cp:lastModifiedBy>
  <cp:revision>2</cp:revision>
  <cp:lastPrinted>2014-05-14T15:45:00Z</cp:lastPrinted>
  <dcterms:created xsi:type="dcterms:W3CDTF">2025-07-25T19:49:00Z</dcterms:created>
  <dcterms:modified xsi:type="dcterms:W3CDTF">2025-07-25T19:49:00Z</dcterms:modified>
</cp:coreProperties>
</file>